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color w:val="000000"/>
          <w:spacing w:val="0"/>
          <w:w w:val="100"/>
          <w:position w:val="0"/>
          <w:sz w:val="44"/>
          <w:szCs w:val="44"/>
          <w:u w:val="single"/>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附5-5：</w:t>
      </w:r>
    </w:p>
    <w:p>
      <w:pPr>
        <w:jc w:val="center"/>
        <w:rPr>
          <w:rFonts w:hint="eastAsia" w:ascii="方正小标宋简体" w:hAnsi="方正小标宋简体" w:eastAsia="方正小标宋简体" w:cs="方正小标宋简体"/>
          <w:color w:val="000000"/>
          <w:spacing w:val="0"/>
          <w:w w:val="100"/>
          <w:position w:val="0"/>
          <w:sz w:val="44"/>
          <w:szCs w:val="44"/>
          <w:u w:val="single"/>
          <w:lang w:val="en-US" w:eastAsia="zh-CN"/>
        </w:rPr>
      </w:pPr>
    </w:p>
    <w:p>
      <w:pPr>
        <w:jc w:val="center"/>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u w:val="single"/>
          <w:lang w:val="en-US" w:eastAsia="zh-CN"/>
        </w:rPr>
        <w:t xml:space="preserve">    </w:t>
      </w:r>
      <w:r>
        <w:rPr>
          <w:rFonts w:hint="eastAsia" w:ascii="方正小标宋简体" w:hAnsi="方正小标宋简体" w:eastAsia="方正小标宋简体" w:cs="方正小标宋简体"/>
          <w:color w:val="000000"/>
          <w:spacing w:val="0"/>
          <w:w w:val="100"/>
          <w:position w:val="0"/>
          <w:sz w:val="44"/>
          <w:szCs w:val="44"/>
        </w:rPr>
        <w:t>银行关</w:t>
      </w:r>
      <w:r>
        <w:rPr>
          <w:rFonts w:hint="eastAsia" w:ascii="方正小标宋简体" w:hAnsi="方正小标宋简体" w:eastAsia="方正小标宋简体" w:cs="方正小标宋简体"/>
          <w:color w:val="000000"/>
          <w:spacing w:val="0"/>
          <w:w w:val="100"/>
          <w:position w:val="0"/>
          <w:sz w:val="44"/>
          <w:szCs w:val="44"/>
          <w:lang w:val="en-US" w:eastAsia="zh-CN"/>
        </w:rPr>
        <w:t>于</w:t>
      </w:r>
      <w:r>
        <w:rPr>
          <w:rFonts w:hint="eastAsia" w:ascii="方正小标宋简体" w:hAnsi="方正小标宋简体" w:eastAsia="方正小标宋简体" w:cs="方正小标宋简体"/>
          <w:color w:val="000000"/>
          <w:spacing w:val="0"/>
          <w:w w:val="100"/>
          <w:position w:val="0"/>
          <w:sz w:val="44"/>
          <w:szCs w:val="44"/>
        </w:rPr>
        <w:t>小微企业贷款风险补偿资金</w:t>
      </w:r>
    </w:p>
    <w:p>
      <w:pPr>
        <w:jc w:val="center"/>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rPr>
        <w:t>拨付账号确认的</w:t>
      </w:r>
      <w:r>
        <w:rPr>
          <w:rFonts w:hint="eastAsia" w:ascii="方正小标宋简体" w:hAnsi="方正小标宋简体" w:eastAsia="方正小标宋简体" w:cs="方正小标宋简体"/>
          <w:color w:val="000000"/>
          <w:spacing w:val="0"/>
          <w:w w:val="100"/>
          <w:position w:val="0"/>
          <w:sz w:val="44"/>
          <w:szCs w:val="44"/>
          <w:lang w:val="en-US" w:eastAsia="zh-CN"/>
        </w:rPr>
        <w:t>函</w:t>
      </w:r>
    </w:p>
    <w:p>
      <w:pPr>
        <w:rPr>
          <w:rFonts w:hint="eastAsia"/>
          <w:color w:val="000000"/>
          <w:spacing w:val="0"/>
          <w:w w:val="100"/>
          <w:position w:val="0"/>
          <w:lang w:val="en-US" w:eastAsia="zh-CN"/>
        </w:rPr>
      </w:pPr>
    </w:p>
    <w:p>
      <w:pPr>
        <w:rPr>
          <w:rFonts w:hint="eastAsia" w:ascii="方正仿宋_GB2312" w:hAnsi="方正仿宋_GB2312" w:eastAsia="方正仿宋_GB2312" w:cs="方正仿宋_GB2312"/>
          <w:color w:val="000000"/>
          <w:spacing w:val="0"/>
          <w:w w:val="100"/>
          <w:position w:val="0"/>
          <w:sz w:val="32"/>
          <w:szCs w:val="32"/>
          <w:lang w:eastAsia="zh-CN"/>
        </w:rPr>
      </w:pP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烟台市</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财金</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新动能基金管理</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有限公司</w:t>
      </w:r>
      <w:r>
        <w:rPr>
          <w:rFonts w:hint="eastAsia" w:ascii="方正仿宋_GB2312" w:hAnsi="方正仿宋_GB2312" w:eastAsia="方正仿宋_GB2312" w:cs="方正仿宋_GB2312"/>
          <w:color w:val="000000"/>
          <w:spacing w:val="0"/>
          <w:w w:val="100"/>
          <w:position w:val="0"/>
          <w:sz w:val="32"/>
          <w:szCs w:val="32"/>
          <w:lang w:eastAsia="zh-CN"/>
        </w:rPr>
        <w:t>：</w:t>
      </w:r>
    </w:p>
    <w:p>
      <w:pPr>
        <w:ind w:firstLine="640" w:firstLineChars="200"/>
        <w:rPr>
          <w:rFonts w:hint="eastAsia" w:ascii="方正仿宋_GB2312" w:hAnsi="方正仿宋_GB2312" w:eastAsia="方正仿宋_GB2312" w:cs="方正仿宋_GB2312"/>
          <w:color w:val="000000"/>
          <w:spacing w:val="0"/>
          <w:w w:val="100"/>
          <w:position w:val="0"/>
          <w:sz w:val="32"/>
          <w:szCs w:val="32"/>
          <w:lang w:eastAsia="zh-CN"/>
        </w:rPr>
      </w:pPr>
      <w:r>
        <w:rPr>
          <w:rFonts w:hint="eastAsia" w:ascii="方正仿宋_GB2312" w:hAnsi="方正仿宋_GB2312" w:eastAsia="方正仿宋_GB2312" w:cs="方正仿宋_GB2312"/>
          <w:color w:val="000000"/>
          <w:spacing w:val="0"/>
          <w:w w:val="100"/>
          <w:position w:val="0"/>
          <w:sz w:val="32"/>
          <w:szCs w:val="32"/>
        </w:rPr>
        <w:t>根据</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关于修订</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烟台市小微企业贷款风险补偿资金管理暂行办法</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的通知</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》（烟财金〔20</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21</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en-US" w:eastAsia="zh-CN" w:bidi="zh-TW"/>
        </w:rPr>
        <w:t>34</w:t>
      </w:r>
      <w:r>
        <w:rPr>
          <w:rFonts w:hint="eastAsia" w:ascii="方正仿宋_GB2312" w:hAnsi="方正仿宋_GB2312" w:eastAsia="方正仿宋_GB2312" w:cs="方正仿宋_GB2312"/>
          <w:i w:val="0"/>
          <w:iCs w:val="0"/>
          <w:caps w:val="0"/>
          <w:color w:val="000000"/>
          <w:spacing w:val="0"/>
          <w:kern w:val="2"/>
          <w:sz w:val="32"/>
          <w:szCs w:val="32"/>
          <w:u w:val="none"/>
          <w:shd w:val="clear" w:color="auto" w:fill="FFFFFF"/>
          <w:lang w:val="zh-TW" w:eastAsia="zh-TW" w:bidi="zh-TW"/>
        </w:rPr>
        <w:t>号）</w:t>
      </w:r>
      <w:r>
        <w:rPr>
          <w:rFonts w:hint="eastAsia" w:ascii="方正仿宋_GB2312" w:hAnsi="方正仿宋_GB2312" w:eastAsia="方正仿宋_GB2312" w:cs="方正仿宋_GB2312"/>
          <w:color w:val="000000"/>
          <w:spacing w:val="0"/>
          <w:w w:val="100"/>
          <w:position w:val="0"/>
          <w:sz w:val="32"/>
          <w:szCs w:val="32"/>
        </w:rPr>
        <w:t>规定</w:t>
      </w:r>
      <w:r>
        <w:rPr>
          <w:rFonts w:hint="eastAsia" w:ascii="方正仿宋_GB2312" w:hAnsi="方正仿宋_GB2312" w:eastAsia="方正仿宋_GB2312" w:cs="方正仿宋_GB2312"/>
          <w:color w:val="000000"/>
          <w:spacing w:val="0"/>
          <w:w w:val="100"/>
          <w:position w:val="0"/>
          <w:sz w:val="32"/>
          <w:szCs w:val="32"/>
          <w:lang w:eastAsia="zh-CN"/>
        </w:rPr>
        <w:t>，</w:t>
      </w:r>
      <w:r>
        <w:rPr>
          <w:rFonts w:hint="eastAsia" w:ascii="方正仿宋_GB2312" w:hAnsi="方正仿宋_GB2312" w:eastAsia="方正仿宋_GB2312" w:cs="方正仿宋_GB2312"/>
          <w:color w:val="000000"/>
          <w:spacing w:val="0"/>
          <w:w w:val="100"/>
          <w:position w:val="0"/>
          <w:sz w:val="32"/>
          <w:szCs w:val="32"/>
        </w:rPr>
        <w:t>我行将认定为小微企业不良贷款情况汇总和风险补偿申请报贵公司初审，经</w:t>
      </w:r>
      <w:r>
        <w:rPr>
          <w:rFonts w:hint="eastAsia" w:ascii="方正仿宋_GB2312" w:hAnsi="方正仿宋_GB2312" w:eastAsia="方正仿宋_GB2312" w:cs="方正仿宋_GB2312"/>
          <w:color w:val="000000"/>
          <w:spacing w:val="0"/>
          <w:w w:val="100"/>
          <w:position w:val="0"/>
          <w:sz w:val="32"/>
          <w:szCs w:val="32"/>
          <w:lang w:val="en-US" w:eastAsia="zh-CN"/>
        </w:rPr>
        <w:t>市</w:t>
      </w:r>
      <w:r>
        <w:rPr>
          <w:rFonts w:hint="eastAsia" w:ascii="方正仿宋_GB2312" w:hAnsi="方正仿宋_GB2312" w:eastAsia="方正仿宋_GB2312" w:cs="方正仿宋_GB2312"/>
          <w:color w:val="000000"/>
          <w:spacing w:val="0"/>
          <w:w w:val="100"/>
          <w:position w:val="0"/>
          <w:sz w:val="32"/>
          <w:szCs w:val="32"/>
        </w:rPr>
        <w:t>工业和信息化</w:t>
      </w:r>
      <w:r>
        <w:rPr>
          <w:rFonts w:hint="eastAsia" w:ascii="方正仿宋_GB2312" w:hAnsi="方正仿宋_GB2312" w:eastAsia="方正仿宋_GB2312" w:cs="方正仿宋_GB2312"/>
          <w:color w:val="000000"/>
          <w:spacing w:val="0"/>
          <w:w w:val="100"/>
          <w:position w:val="0"/>
          <w:sz w:val="32"/>
          <w:szCs w:val="32"/>
          <w:lang w:val="en-US" w:eastAsia="zh-CN"/>
        </w:rPr>
        <w:t>局</w:t>
      </w:r>
      <w:r>
        <w:rPr>
          <w:rFonts w:hint="eastAsia" w:ascii="方正仿宋_GB2312" w:hAnsi="方正仿宋_GB2312" w:eastAsia="方正仿宋_GB2312" w:cs="方正仿宋_GB2312"/>
          <w:color w:val="000000"/>
          <w:spacing w:val="0"/>
          <w:w w:val="100"/>
          <w:position w:val="0"/>
          <w:sz w:val="32"/>
          <w:szCs w:val="32"/>
        </w:rPr>
        <w:t>复核后通过，由贵公司将风险补偿资金拨付我行。为保证风险补偿资金安全、合规拨付，我行现提供以下账户作为小微企业风险补偿资金</w:t>
      </w:r>
      <w:bookmarkStart w:id="0" w:name="_GoBack"/>
      <w:bookmarkEnd w:id="0"/>
      <w:r>
        <w:rPr>
          <w:rFonts w:hint="eastAsia" w:ascii="方正仿宋_GB2312" w:hAnsi="方正仿宋_GB2312" w:eastAsia="方正仿宋_GB2312" w:cs="方正仿宋_GB2312"/>
          <w:color w:val="000000"/>
          <w:spacing w:val="0"/>
          <w:w w:val="100"/>
          <w:position w:val="0"/>
          <w:sz w:val="32"/>
          <w:szCs w:val="32"/>
          <w:lang w:val="en-US" w:eastAsia="zh-CN"/>
        </w:rPr>
        <w:t>收款</w:t>
      </w:r>
      <w:r>
        <w:rPr>
          <w:rFonts w:hint="eastAsia" w:ascii="方正仿宋_GB2312" w:hAnsi="方正仿宋_GB2312" w:eastAsia="方正仿宋_GB2312" w:cs="方正仿宋_GB2312"/>
          <w:color w:val="000000"/>
          <w:spacing w:val="0"/>
          <w:w w:val="100"/>
          <w:position w:val="0"/>
          <w:sz w:val="32"/>
          <w:szCs w:val="32"/>
        </w:rPr>
        <w:t>账户</w:t>
      </w:r>
      <w:r>
        <w:rPr>
          <w:rFonts w:hint="eastAsia" w:ascii="方正仿宋_GB2312" w:hAnsi="方正仿宋_GB2312" w:eastAsia="方正仿宋_GB2312" w:cs="方正仿宋_GB2312"/>
          <w:color w:val="000000"/>
          <w:spacing w:val="0"/>
          <w:w w:val="100"/>
          <w:position w:val="0"/>
          <w:sz w:val="32"/>
          <w:szCs w:val="32"/>
          <w:lang w:eastAsia="zh-CN"/>
        </w:rPr>
        <w:t>。</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户名：</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开户行：</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账号：</w:t>
      </w:r>
    </w:p>
    <w:p>
      <w:pPr>
        <w:ind w:firstLine="640" w:firstLineChars="200"/>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大额支付行号：</w:t>
      </w:r>
    </w:p>
    <w:p>
      <w:pPr>
        <w:rPr>
          <w:rFonts w:hint="eastAsia" w:ascii="方正仿宋_GB2312" w:hAnsi="方正仿宋_GB2312" w:eastAsia="方正仿宋_GB2312" w:cs="方正仿宋_GB2312"/>
          <w:color w:val="000000"/>
          <w:spacing w:val="0"/>
          <w:w w:val="100"/>
          <w:position w:val="0"/>
          <w:sz w:val="32"/>
          <w:szCs w:val="32"/>
          <w:lang w:val="en-US" w:eastAsia="zh-CN"/>
        </w:rPr>
      </w:pPr>
    </w:p>
    <w:p>
      <w:pPr>
        <w:jc w:val="right"/>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XXX银行（银行公章）</w:t>
      </w:r>
    </w:p>
    <w:p>
      <w:pPr>
        <w:jc w:val="right"/>
        <w:rPr>
          <w:rFonts w:hint="eastAsia" w:ascii="方正仿宋_GB2312" w:hAnsi="方正仿宋_GB2312" w:eastAsia="方正仿宋_GB2312" w:cs="方正仿宋_GB2312"/>
          <w:color w:val="000000"/>
          <w:spacing w:val="0"/>
          <w:w w:val="100"/>
          <w:position w:val="0"/>
          <w:sz w:val="32"/>
          <w:szCs w:val="32"/>
          <w:lang w:val="en-US" w:eastAsia="zh-CN"/>
        </w:rPr>
      </w:pPr>
      <w:r>
        <w:rPr>
          <w:rFonts w:hint="eastAsia" w:ascii="方正仿宋_GB2312" w:hAnsi="方正仿宋_GB2312" w:eastAsia="方正仿宋_GB2312" w:cs="方正仿宋_GB2312"/>
          <w:color w:val="000000"/>
          <w:spacing w:val="0"/>
          <w:w w:val="100"/>
          <w:position w:val="0"/>
          <w:sz w:val="32"/>
          <w:szCs w:val="32"/>
          <w:lang w:val="en-US" w:eastAsia="zh-CN"/>
        </w:rPr>
        <w:t>X年X月X日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ZmIzMmU3YTViMTFmNWFhYjk2NjkwODRiNjNiYzEifQ=="/>
  </w:docVars>
  <w:rsids>
    <w:rsidRoot w:val="61490789"/>
    <w:rsid w:val="0A994CEE"/>
    <w:rsid w:val="14A33060"/>
    <w:rsid w:val="1B6A7E20"/>
    <w:rsid w:val="20590135"/>
    <w:rsid w:val="43C00CC6"/>
    <w:rsid w:val="61490789"/>
    <w:rsid w:val="64651F0E"/>
    <w:rsid w:val="76B7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227</Words>
  <Characters>235</Characters>
  <Lines>0</Lines>
  <Paragraphs>0</Paragraphs>
  <TotalTime>128</TotalTime>
  <ScaleCrop>false</ScaleCrop>
  <LinksUpToDate>false</LinksUpToDate>
  <CharactersWithSpaces>239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2021-07-08T04:42:00Z</dcterms:created>
  <dc:creator>熊熊明天可以开银行吗</dc:creator>
  <cp:lastModifiedBy>杨旖宸</cp:lastModifiedBy>
  <dcterms:modified xsi:type="dcterms:W3CDTF">2022-05-18T03:21:18Z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58CEF08582244B72BCA1C86A5CFA170E</vt:lpwstr>
  </property>
  <property fmtid="{D5CDD505-2E9C-101B-9397-08002B2CF9AE}" pid="4" name="KSOSaveFontToCloudKey">
    <vt:lpwstr>407561264_btnclosed</vt:lpwstr>
  </property>
</Properties>
</file>